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69" w:rsidRPr="007E0C71" w:rsidRDefault="00663C69" w:rsidP="007E0C71">
      <w:pPr>
        <w:keepNext/>
        <w:tabs>
          <w:tab w:val="left" w:pos="91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7E0C7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Füle Község Önkormányzat Képviselő-testületének</w:t>
      </w:r>
    </w:p>
    <w:p w:rsidR="00663C69" w:rsidRPr="007E0C71" w:rsidRDefault="00663C69" w:rsidP="007E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7E0C7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/2014. (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IX. 1.</w:t>
      </w:r>
      <w:r w:rsidRPr="007E0C7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) önkormányzati rendelete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közterületek elnevezéséről és a házszám-megállapítás szabályairól </w:t>
      </w:r>
    </w:p>
    <w:p w:rsidR="00663C69" w:rsidRPr="007E0C71" w:rsidRDefault="00663C69" w:rsidP="007E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63C69" w:rsidRPr="007E0C71" w:rsidRDefault="00663C69" w:rsidP="007E0C7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</w:rPr>
        <w:t>Füle Község Önkormányzat Kéviselő-testülete a</w:t>
      </w:r>
      <w:r w:rsidRPr="007E0C71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Magyarország helyi önkormányzatairól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szóló 2011. évi CLXXXIX. törvény 51. §. (5) bekezdésében és 143. § (3) bekezdésében kapott felhatalmazás alapján,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>Alaptörvény 32. cikk (1) bekezdés a) pontjában és a</w:t>
      </w:r>
      <w:r w:rsidRPr="007E0C71">
        <w:rPr>
          <w:rFonts w:ascii="Times New Roman" w:hAnsi="Times New Roman" w:cs="Times New Roman"/>
          <w:color w:val="FF00FF"/>
          <w:sz w:val="24"/>
          <w:szCs w:val="24"/>
          <w:lang w:eastAsia="hu-HU"/>
        </w:rPr>
        <w:t xml:space="preserve">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Magyarország helyi önkormányzatairól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>szóló 2011. évi CLXXXIX. törvény</w:t>
      </w:r>
      <w:r w:rsidRPr="007E0C71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13. § (1) bekezdés 3. pontjában meghatározott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feladatkörében eljárva a következőket rendeli el: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Füle község közigazgatási területén új közterületet elnevezni, új házszámot megállapítani, a korábban megállapított közterületnevet és házszámot megváltoztatni csak e rendelet szabályai szerint lehet.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E rendelet alkalmazásában:</w:t>
      </w:r>
    </w:p>
    <w:p w:rsidR="00663C69" w:rsidRPr="007E0C71" w:rsidRDefault="00663C69" w:rsidP="007E0C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Közterület</w:t>
      </w: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>az épített környezet alakításáról és védelméről szóló 1997. évi LXXVIII törvény 2.§ 13. pontjában meghatározott terület.</w:t>
      </w:r>
    </w:p>
    <w:p w:rsidR="00663C69" w:rsidRPr="007E0C71" w:rsidRDefault="00663C69" w:rsidP="007E0C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Közterületnév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>: a magyarországi hivatalos földrajzi nevek megállapításáról és nyilvántartásáról szóló 303/2007. (XI.14.) Korm. rendelet 2. § (3) bekezdés j) pontjában meghatározott név.</w:t>
      </w:r>
    </w:p>
    <w:p w:rsidR="00663C69" w:rsidRPr="007E0C71" w:rsidRDefault="00663C69" w:rsidP="007E0C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Házszám:</w:t>
      </w: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>olyan számmal, vagy számmal és betűvel meghatározott azonosító jel, amely az ingatlan-nyilvántartásban helyrajzi számmal jelölt ingatlanhoz tartozik, és amely az ingatlan térbeli beazonosítását szolgálja.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Füle község belterületén a közterületeket el kell nevezni. A külterületi egyéb közterületeket elnevezéssel lehet ellátni.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 község közigazgatási területén több azonos elnevezésű közterület nem lehet.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Az újonnan létesített közterület nevét a közterületnek a földhivatali ingatlan-nyilvántartásban történő bejegyzését követő egy éven belül meg kell állapítani.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Ha egy közterület településrendezés, beépítés következtében két vagy több részre tagozódik, egységes közterületként megszűnik és – az elkülönüléstől számított egy éven belül – új nevet kell adni a közterületnek.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 közterület nevének megváltoztatására a közterület elnevezésére vonatkozó szabályokat kell alkalmazni.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közterületek elnevezésére, illetve annak megváltoztatására irányuló eljárás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írásbeli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kezdeményezés alapján hivatalból indulhat.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közterületek nevének megállapítása és megváltoztatása Füle Község Önkormányzat Képviselő-testületének hatáskörébe tartozik.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közterület elnevezéséről szóló képviselő-testületi döntést a helyben szokásos módon – az önkormányzat hirdetőtábláján történő kifüggesztéssel – közzé kell tenni.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KÖZTERÜLETEK ELNEVEZÉSÉRE VONATKOZÓ SZABÁLYOK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közterületi névtábla kihelyezése, karbantartása és pótlása az önkormányzat feladata.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 közterületi névtáblákat jól látható, az eligazodást, tájékoztatást segítő helyen, a helyszíni adottságok figyelembevételével kell elhelyezni.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HÁZSZÁM MEGÁLLAPÍTÁSÁRA VONATKOZÓ SZABÁLYOK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névvel ellátott közterületeken 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 xml:space="preserve">az ingatlanokat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házszámmal kell ellátni. A közterületen több ingatlan azonos számmal nem jelölhető.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Külterületi ingatlant – közterületi elnevezés hiányában – helyrajzi számmal kell jelölni.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közterület házszám-megállapítását úgy kell elvégezni, hogy a számok a magasabb rendű közút irányából kell megkezdeni 1-től kezdődően oly módon, hogy a jobb oldalon a páros, a bal oldalán a páratlan számok legyenek.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csak egy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oldalon beépíthető közterület házszám-megállapítása 1-től kezdődően folyamatosan is történhet.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Terek esetén a házszám-megállapítás 1-től kezdődően folyamatosan, az óramutató járásával megegyezően alakítandó ki.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Saroktelek esetében csak annak az oldalnak kell házszámot megállapítani, amelyen a gyalogos közlekedésre alkalmas kapubejárat van.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7. §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ingatlanok számozására arab számokat kell használni. Kisegítő jelzésként alátöréssel a magyar ABC ékezet nélküli betűi alkalmazandóak.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Telekegyesítés után az ingatlanok házszámát össze kell vonni. A házszámot úgy kell feltüntetni, hogy az egyesítés előtti legalacsonyabb és legmagasabb számot kötőjellel kell összekötni.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8. §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 rendelet 7-8.§-ainak rendelkezései a rendelet hatálybalépésekor már meglevő közterületek házszámozását nem érintik.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már megállapított házszámok megváltoztatására csak indokolt esetben, olyan rendezetlen állapot megszüntetése érdekében kerülhet sor, amely az ingatlanok azonosítását akadályozzák.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Amennyiben egy ingatlan házszáma nem ismert, az ügyfél kérelmére a jegyző igazolást ad ki a házszámról.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9. §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sz w:val="24"/>
          <w:szCs w:val="24"/>
          <w:lang w:eastAsia="hu-HU"/>
        </w:rPr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933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E0C71">
        <w:rPr>
          <w:rFonts w:ascii="LiberationSerif" w:hAnsi="LiberationSerif" w:cs="LiberationSerif"/>
          <w:sz w:val="24"/>
          <w:szCs w:val="24"/>
          <w:lang w:eastAsia="hu-HU"/>
        </w:rPr>
        <w:t>(2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7E0C71">
        <w:rPr>
          <w:rFonts w:ascii="Times New Roman" w:hAnsi="Times New Roman" w:cs="Times New Roman"/>
          <w:sz w:val="24"/>
          <w:szCs w:val="24"/>
          <w:lang w:eastAsia="hu-HU"/>
        </w:rPr>
        <w:tab/>
        <w:t>A házszámtábla beszerzéséről, kihelyezéséről, szükség esetén cseréjéről és pótlásáról az ingatlan tulajdonosa köteles gondoskodni.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10. §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3C69" w:rsidRPr="007E0C71" w:rsidRDefault="00663C69" w:rsidP="007E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71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663C69" w:rsidRPr="007E0C71" w:rsidRDefault="00663C69" w:rsidP="007E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69" w:rsidRPr="007E0C71" w:rsidRDefault="00663C69" w:rsidP="007E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69" w:rsidRPr="007E0C71" w:rsidRDefault="00663C69" w:rsidP="007E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69" w:rsidRPr="007E0C71" w:rsidRDefault="00663C69" w:rsidP="007E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69" w:rsidRPr="007E0C71" w:rsidRDefault="00663C69" w:rsidP="007E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69" w:rsidRPr="007E0C71" w:rsidRDefault="00663C69" w:rsidP="007E0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5031"/>
      </w:tblGrid>
      <w:tr w:rsidR="00663C69" w:rsidRPr="004D0628">
        <w:tc>
          <w:tcPr>
            <w:tcW w:w="4950" w:type="dxa"/>
          </w:tcPr>
          <w:p w:rsidR="00663C69" w:rsidRPr="007E0C71" w:rsidRDefault="00663C69" w:rsidP="007E0C71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71">
              <w:rPr>
                <w:rFonts w:ascii="Times New Roman" w:hAnsi="Times New Roman" w:cs="Times New Roman"/>
              </w:rPr>
              <w:t xml:space="preserve">Frankné Gőcze Zita </w:t>
            </w:r>
          </w:p>
          <w:p w:rsidR="00663C69" w:rsidRPr="007E0C71" w:rsidRDefault="00663C69" w:rsidP="007E0C71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71">
              <w:rPr>
                <w:rFonts w:ascii="Times New Roman" w:hAnsi="Times New Roman" w:cs="Times New Roman"/>
              </w:rPr>
              <w:t>jegyző</w:t>
            </w:r>
          </w:p>
        </w:tc>
        <w:tc>
          <w:tcPr>
            <w:tcW w:w="5031" w:type="dxa"/>
          </w:tcPr>
          <w:p w:rsidR="00663C69" w:rsidRPr="007E0C71" w:rsidRDefault="00663C69" w:rsidP="007E0C71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C71">
              <w:rPr>
                <w:rFonts w:ascii="Times New Roman" w:hAnsi="Times New Roman" w:cs="Times New Roman"/>
              </w:rPr>
              <w:t>Gubicza József</w:t>
            </w:r>
          </w:p>
          <w:p w:rsidR="00663C69" w:rsidRPr="007E0C71" w:rsidRDefault="00663C69" w:rsidP="007E0C71">
            <w:pPr>
              <w:tabs>
                <w:tab w:val="left" w:pos="284"/>
                <w:tab w:val="left" w:pos="567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E0C71">
              <w:rPr>
                <w:rFonts w:ascii="Times New Roman" w:hAnsi="Times New Roman" w:cs="Times New Roman"/>
              </w:rPr>
              <w:t>polgármester</w:t>
            </w:r>
          </w:p>
        </w:tc>
      </w:tr>
    </w:tbl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Ezen rendeletet 2014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szeptember 1.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napján – Füle Község Önkormányzat hirdetőtábláján történő kifüggesztéssel –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kihirdettem. 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Füle, 2014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szeptember 1.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Frankné Gőcze Zita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7E0C7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:rsidR="00663C69" w:rsidRPr="007E0C71" w:rsidRDefault="00663C69" w:rsidP="007E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663C69" w:rsidRDefault="00663C69"/>
    <w:sectPr w:rsidR="00663C69" w:rsidSect="0060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48"/>
    <w:multiLevelType w:val="hybridMultilevel"/>
    <w:tmpl w:val="15E0A7F4"/>
    <w:lvl w:ilvl="0" w:tplc="BE38FD0E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7041"/>
    <w:multiLevelType w:val="hybridMultilevel"/>
    <w:tmpl w:val="93A813BE"/>
    <w:lvl w:ilvl="0" w:tplc="BE38FD0E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F676B"/>
    <w:multiLevelType w:val="hybridMultilevel"/>
    <w:tmpl w:val="ABC66556"/>
    <w:lvl w:ilvl="0" w:tplc="DA74181E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D5276"/>
    <w:multiLevelType w:val="hybridMultilevel"/>
    <w:tmpl w:val="73F29D7C"/>
    <w:lvl w:ilvl="0" w:tplc="D14C021A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80189536">
      <w:start w:val="1"/>
      <w:numFmt w:val="decimal"/>
      <w:lvlText w:val="(%2)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6113E"/>
    <w:multiLevelType w:val="hybridMultilevel"/>
    <w:tmpl w:val="6DA857C0"/>
    <w:lvl w:ilvl="0" w:tplc="BE38FD0E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87F55"/>
    <w:multiLevelType w:val="hybridMultilevel"/>
    <w:tmpl w:val="64E87F06"/>
    <w:lvl w:ilvl="0" w:tplc="BE38FD0E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84F40"/>
    <w:multiLevelType w:val="hybridMultilevel"/>
    <w:tmpl w:val="BE0410AE"/>
    <w:lvl w:ilvl="0" w:tplc="D14C021A">
      <w:start w:val="1"/>
      <w:numFmt w:val="decimal"/>
      <w:lvlText w:val="(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E81650D2">
      <w:start w:val="1"/>
      <w:numFmt w:val="bullet"/>
      <w:lvlText w:val="→"/>
      <w:lvlJc w:val="left"/>
      <w:pPr>
        <w:tabs>
          <w:tab w:val="num" w:pos="1472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33425"/>
    <w:multiLevelType w:val="hybridMultilevel"/>
    <w:tmpl w:val="5A84F7B0"/>
    <w:lvl w:ilvl="0" w:tplc="6C8833D8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BA42BF"/>
    <w:multiLevelType w:val="multilevel"/>
    <w:tmpl w:val="80B87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23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2ED"/>
    <w:rsid w:val="000207B6"/>
    <w:rsid w:val="000573C1"/>
    <w:rsid w:val="001F1B3D"/>
    <w:rsid w:val="003B22ED"/>
    <w:rsid w:val="00483903"/>
    <w:rsid w:val="004D0628"/>
    <w:rsid w:val="00556010"/>
    <w:rsid w:val="00603FA0"/>
    <w:rsid w:val="00663C69"/>
    <w:rsid w:val="007E0C71"/>
    <w:rsid w:val="00804B93"/>
    <w:rsid w:val="00C0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828</Words>
  <Characters>5721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Füle Község Önkormányzat Képviselő-testületének</dc:title>
  <dc:subject/>
  <dc:creator>teszt</dc:creator>
  <cp:keywords/>
  <dc:description/>
  <cp:lastModifiedBy>win7</cp:lastModifiedBy>
  <cp:revision>3</cp:revision>
  <dcterms:created xsi:type="dcterms:W3CDTF">2014-10-06T07:22:00Z</dcterms:created>
  <dcterms:modified xsi:type="dcterms:W3CDTF">2014-10-06T07:23:00Z</dcterms:modified>
</cp:coreProperties>
</file>